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ABE406" w14:textId="1070C3F4" w:rsidR="009C3BA8" w:rsidRPr="009C3BA8" w:rsidRDefault="009C3BA8" w:rsidP="009C3BA8">
      <w:r>
        <w:t>1.</w:t>
      </w:r>
      <w:r w:rsidRPr="009C3BA8">
        <w:t>If a human has memory B cells for a particular pathogen, the human is normally:</w:t>
      </w:r>
    </w:p>
    <w:p w14:paraId="2457A7A7" w14:textId="77777777" w:rsidR="009C3BA8" w:rsidRPr="009C3BA8" w:rsidRDefault="009C3BA8" w:rsidP="009C3BA8">
      <w:r w:rsidRPr="009C3BA8">
        <w:t>Group of answer choices</w:t>
      </w:r>
    </w:p>
    <w:p w14:paraId="51C773AE" w14:textId="05717AEC" w:rsidR="009C3BA8" w:rsidRPr="009C3BA8" w:rsidRDefault="009C3BA8" w:rsidP="009C3BA8">
      <w:r w:rsidRPr="009C3BA8">
        <w:object w:dxaOrig="1440" w:dyaOrig="1440" w14:anchorId="315E3D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20.25pt;height:18pt" o:ole="">
            <v:imagedata r:id="rId4" o:title=""/>
          </v:shape>
          <w:control r:id="rId5" w:name="DefaultOcxName" w:shapeid="_x0000_i1036"/>
        </w:object>
      </w:r>
    </w:p>
    <w:p w14:paraId="6BADB506" w14:textId="77777777" w:rsidR="009C3BA8" w:rsidRPr="009C3BA8" w:rsidRDefault="009C3BA8" w:rsidP="009C3BA8">
      <w:r w:rsidRPr="009C3BA8">
        <w:t>free of antigens to that particular pathogen</w:t>
      </w:r>
    </w:p>
    <w:p w14:paraId="020686B8" w14:textId="6EEA1D91" w:rsidR="009C3BA8" w:rsidRPr="009C3BA8" w:rsidRDefault="009C3BA8" w:rsidP="009C3BA8">
      <w:r w:rsidRPr="009C3BA8">
        <w:object w:dxaOrig="1440" w:dyaOrig="1440" w14:anchorId="07615C75">
          <v:shape id="_x0000_i1035" type="#_x0000_t75" style="width:20.25pt;height:18pt" o:ole="">
            <v:imagedata r:id="rId4" o:title=""/>
          </v:shape>
          <w:control r:id="rId6" w:name="DefaultOcxName1" w:shapeid="_x0000_i1035"/>
        </w:object>
      </w:r>
    </w:p>
    <w:p w14:paraId="4F6AE4BC" w14:textId="77777777" w:rsidR="009C3BA8" w:rsidRPr="009C3BA8" w:rsidRDefault="009C3BA8" w:rsidP="009C3BA8">
      <w:r w:rsidRPr="009C3BA8">
        <w:t>unable to produce antibodies against that pathogen</w:t>
      </w:r>
    </w:p>
    <w:p w14:paraId="52D5DA5D" w14:textId="56F9FB2B" w:rsidR="009C3BA8" w:rsidRPr="009C3BA8" w:rsidRDefault="009C3BA8" w:rsidP="009C3BA8">
      <w:r w:rsidRPr="009C3BA8">
        <w:object w:dxaOrig="1440" w:dyaOrig="1440" w14:anchorId="3D24A68E">
          <v:shape id="_x0000_i1034" type="#_x0000_t75" style="width:20.25pt;height:18pt" o:ole="">
            <v:imagedata r:id="rId4" o:title=""/>
          </v:shape>
          <w:control r:id="rId7" w:name="DefaultOcxName2" w:shapeid="_x0000_i1034"/>
        </w:object>
      </w:r>
    </w:p>
    <w:p w14:paraId="7126F900" w14:textId="77777777" w:rsidR="009C3BA8" w:rsidRPr="009C3BA8" w:rsidRDefault="009C3BA8" w:rsidP="009C3BA8">
      <w:r w:rsidRPr="009C3BA8">
        <w:t>in a disease state</w:t>
      </w:r>
    </w:p>
    <w:p w14:paraId="7F2B5F52" w14:textId="033D44D0" w:rsidR="009C3BA8" w:rsidRPr="009C3BA8" w:rsidRDefault="009C3BA8" w:rsidP="009C3BA8">
      <w:r w:rsidRPr="009C3BA8">
        <w:object w:dxaOrig="1440" w:dyaOrig="1440" w14:anchorId="42167C50">
          <v:shape id="_x0000_i1111" type="#_x0000_t75" style="width:20.25pt;height:18pt" o:ole="">
            <v:imagedata r:id="rId8" o:title=""/>
          </v:shape>
          <w:control r:id="rId9" w:name="DefaultOcxName3" w:shapeid="_x0000_i1111"/>
        </w:object>
      </w:r>
    </w:p>
    <w:p w14:paraId="35E9B740" w14:textId="10F0822A" w:rsidR="009C3BA8" w:rsidRDefault="009C3BA8" w:rsidP="009C3BA8">
      <w:r w:rsidRPr="009C3BA8">
        <w:t>immune to that pathogen</w:t>
      </w:r>
    </w:p>
    <w:p w14:paraId="31995C18" w14:textId="6CEF5DAD" w:rsidR="009C3BA8" w:rsidRPr="009C3BA8" w:rsidRDefault="009C3BA8" w:rsidP="009C3BA8">
      <w:r>
        <w:t>2.</w:t>
      </w:r>
      <w:r w:rsidRPr="009C3BA8">
        <w:t>This type of T-cell is </w:t>
      </w:r>
      <w:r w:rsidRPr="009C3BA8">
        <w:rPr>
          <w:u w:val="single"/>
        </w:rPr>
        <w:t>crucial</w:t>
      </w:r>
      <w:r w:rsidRPr="009C3BA8">
        <w:t> for the immune response but is destroyed by AIDS:</w:t>
      </w:r>
    </w:p>
    <w:p w14:paraId="636ECB60" w14:textId="77777777" w:rsidR="009C3BA8" w:rsidRPr="009C3BA8" w:rsidRDefault="009C3BA8" w:rsidP="009C3BA8">
      <w:r w:rsidRPr="009C3BA8">
        <w:t>Group of answer choices</w:t>
      </w:r>
    </w:p>
    <w:p w14:paraId="2C7D06BB" w14:textId="0C62CE6E" w:rsidR="009C3BA8" w:rsidRPr="009C3BA8" w:rsidRDefault="009C3BA8" w:rsidP="009C3BA8">
      <w:r w:rsidRPr="009C3BA8">
        <w:object w:dxaOrig="1440" w:dyaOrig="1440" w14:anchorId="1CFF8F93">
          <v:shape id="_x0000_i1048" type="#_x0000_t75" style="width:20.25pt;height:18pt" o:ole="">
            <v:imagedata r:id="rId4" o:title=""/>
          </v:shape>
          <w:control r:id="rId10" w:name="DefaultOcxName4" w:shapeid="_x0000_i1048"/>
        </w:object>
      </w:r>
    </w:p>
    <w:p w14:paraId="5377FA24" w14:textId="77777777" w:rsidR="009C3BA8" w:rsidRPr="009C3BA8" w:rsidRDefault="009C3BA8" w:rsidP="009C3BA8">
      <w:r w:rsidRPr="009C3BA8">
        <w:t>cytotoxic T cells</w:t>
      </w:r>
    </w:p>
    <w:p w14:paraId="3CC4187C" w14:textId="3F3D8D0C" w:rsidR="009C3BA8" w:rsidRPr="009C3BA8" w:rsidRDefault="009C3BA8" w:rsidP="009C3BA8">
      <w:r w:rsidRPr="009C3BA8">
        <w:object w:dxaOrig="1440" w:dyaOrig="1440" w14:anchorId="1333C0C3">
          <v:shape id="_x0000_i1047" type="#_x0000_t75" style="width:20.25pt;height:18pt" o:ole="">
            <v:imagedata r:id="rId4" o:title=""/>
          </v:shape>
          <w:control r:id="rId11" w:name="DefaultOcxName11" w:shapeid="_x0000_i1047"/>
        </w:object>
      </w:r>
    </w:p>
    <w:p w14:paraId="49EC2BFB" w14:textId="77777777" w:rsidR="009C3BA8" w:rsidRPr="009C3BA8" w:rsidRDefault="009C3BA8" w:rsidP="009C3BA8">
      <w:r w:rsidRPr="009C3BA8">
        <w:t>Mr. T cells</w:t>
      </w:r>
    </w:p>
    <w:p w14:paraId="04601B59" w14:textId="5B85952E" w:rsidR="009C3BA8" w:rsidRPr="009C3BA8" w:rsidRDefault="009C3BA8" w:rsidP="009C3BA8">
      <w:r w:rsidRPr="009C3BA8">
        <w:object w:dxaOrig="1440" w:dyaOrig="1440" w14:anchorId="4376C1D2">
          <v:shape id="_x0000_i1046" type="#_x0000_t75" style="width:20.25pt;height:18pt" o:ole="">
            <v:imagedata r:id="rId4" o:title=""/>
          </v:shape>
          <w:control r:id="rId12" w:name="DefaultOcxName21" w:shapeid="_x0000_i1046"/>
        </w:object>
      </w:r>
    </w:p>
    <w:p w14:paraId="7605CCAB" w14:textId="77777777" w:rsidR="009C3BA8" w:rsidRPr="009C3BA8" w:rsidRDefault="009C3BA8" w:rsidP="009C3BA8">
      <w:proofErr w:type="spellStart"/>
      <w:r w:rsidRPr="009C3BA8">
        <w:t>supressor</w:t>
      </w:r>
      <w:proofErr w:type="spellEnd"/>
      <w:r w:rsidRPr="009C3BA8">
        <w:t xml:space="preserve"> T cells</w:t>
      </w:r>
    </w:p>
    <w:p w14:paraId="5789A3D2" w14:textId="3D73F924" w:rsidR="009C3BA8" w:rsidRPr="009C3BA8" w:rsidRDefault="009C3BA8" w:rsidP="009C3BA8">
      <w:r w:rsidRPr="009C3BA8">
        <w:object w:dxaOrig="1440" w:dyaOrig="1440" w14:anchorId="3DF66BFB">
          <v:shape id="_x0000_i1045" type="#_x0000_t75" style="width:20.25pt;height:18pt" o:ole="">
            <v:imagedata r:id="rId4" o:title=""/>
          </v:shape>
          <w:control r:id="rId13" w:name="DefaultOcxName31" w:shapeid="_x0000_i1045"/>
        </w:object>
      </w:r>
    </w:p>
    <w:p w14:paraId="565E981D" w14:textId="6227E066" w:rsidR="009C3BA8" w:rsidRDefault="009C3BA8" w:rsidP="009C3BA8">
      <w:r w:rsidRPr="009C3BA8">
        <w:t>helper T cells</w:t>
      </w:r>
    </w:p>
    <w:p w14:paraId="0583E4B2" w14:textId="09736C2A" w:rsidR="009C3BA8" w:rsidRDefault="009C3BA8" w:rsidP="009C3BA8">
      <w:r>
        <w:t>3.</w:t>
      </w:r>
      <w:r w:rsidRPr="009C3BA8">
        <w:t xml:space="preserve"> </w:t>
      </w:r>
      <w:r>
        <w:t>Match the term to its description.</w:t>
      </w:r>
      <w:r>
        <w:t xml:space="preserve"> Antigens, phagocytes, B cells, antibodies</w:t>
      </w:r>
    </w:p>
    <w:p w14:paraId="2FE92BF9" w14:textId="77777777" w:rsidR="009C3BA8" w:rsidRDefault="009C3BA8" w:rsidP="009C3BA8">
      <w:r>
        <w:t>Group of answer choices</w:t>
      </w:r>
    </w:p>
    <w:p w14:paraId="1F48C8D9" w14:textId="77777777" w:rsidR="009C3BA8" w:rsidRDefault="009C3BA8" w:rsidP="009C3BA8">
      <w:r>
        <w:t>macrophages &amp; neutrophils capable of ingesting harmful cells or particles</w:t>
      </w:r>
    </w:p>
    <w:p w14:paraId="3B792D88" w14:textId="2C0938F0" w:rsidR="009C3BA8" w:rsidRDefault="009C3BA8" w:rsidP="009C3BA8">
      <w:r>
        <w:t>globular blood proteins that help in the destruction of specific microorganisms</w:t>
      </w:r>
    </w:p>
    <w:p w14:paraId="1F7BEFBE" w14:textId="77777777" w:rsidR="009C3BA8" w:rsidRDefault="009C3BA8" w:rsidP="009C3BA8">
      <w:r>
        <w:t>lymphocytes essential for specific immune response (may form clones)</w:t>
      </w:r>
    </w:p>
    <w:p w14:paraId="2ED89434" w14:textId="1F22807E" w:rsidR="009C3BA8" w:rsidRDefault="009C3BA8" w:rsidP="009C3BA8">
      <w:r>
        <w:t>any substances that are capable of stimulating antibody production</w:t>
      </w:r>
    </w:p>
    <w:p w14:paraId="09A819C0" w14:textId="77777777" w:rsidR="009C3BA8" w:rsidRPr="009C3BA8" w:rsidRDefault="009C3BA8" w:rsidP="009C3BA8"/>
    <w:p w14:paraId="43FD788C" w14:textId="71951BA1" w:rsidR="009C3BA8" w:rsidRPr="009C3BA8" w:rsidRDefault="009C3BA8" w:rsidP="009C3BA8">
      <w:r>
        <w:lastRenderedPageBreak/>
        <w:t>4.</w:t>
      </w:r>
      <w:r w:rsidRPr="009C3BA8">
        <w:t>Which of the following </w:t>
      </w:r>
      <w:r w:rsidRPr="009C3BA8">
        <w:rPr>
          <w:u w:val="single"/>
        </w:rPr>
        <w:t>describes</w:t>
      </w:r>
      <w:r w:rsidRPr="009C3BA8">
        <w:t> the immune response:</w:t>
      </w:r>
    </w:p>
    <w:p w14:paraId="6E065A90" w14:textId="77777777" w:rsidR="009C3BA8" w:rsidRPr="009C3BA8" w:rsidRDefault="009C3BA8" w:rsidP="009C3BA8">
      <w:r w:rsidRPr="009C3BA8">
        <w:t>Group of answer choices</w:t>
      </w:r>
    </w:p>
    <w:p w14:paraId="04CD4000" w14:textId="19E0953B" w:rsidR="009C3BA8" w:rsidRPr="009C3BA8" w:rsidRDefault="009C3BA8" w:rsidP="009C3BA8">
      <w:r w:rsidRPr="009C3BA8">
        <w:object w:dxaOrig="1440" w:dyaOrig="1440" w14:anchorId="078CCD00">
          <v:shape id="_x0000_i1060" type="#_x0000_t75" style="width:20.25pt;height:18pt" o:ole="">
            <v:imagedata r:id="rId4" o:title=""/>
          </v:shape>
          <w:control r:id="rId14" w:name="DefaultOcxName5" w:shapeid="_x0000_i1060"/>
        </w:object>
      </w:r>
    </w:p>
    <w:p w14:paraId="511CF2E0" w14:textId="77777777" w:rsidR="009C3BA8" w:rsidRPr="009C3BA8" w:rsidRDefault="009C3BA8" w:rsidP="009C3BA8">
      <w:r w:rsidRPr="009C3BA8">
        <w:t>specific defense</w:t>
      </w:r>
    </w:p>
    <w:p w14:paraId="5E9E6206" w14:textId="124849D5" w:rsidR="009C3BA8" w:rsidRPr="009C3BA8" w:rsidRDefault="009C3BA8" w:rsidP="009C3BA8">
      <w:r w:rsidRPr="009C3BA8">
        <w:object w:dxaOrig="1440" w:dyaOrig="1440" w14:anchorId="3FA12608">
          <v:shape id="_x0000_i1059" type="#_x0000_t75" style="width:20.25pt;height:18pt" o:ole="">
            <v:imagedata r:id="rId4" o:title=""/>
          </v:shape>
          <w:control r:id="rId15" w:name="DefaultOcxName12" w:shapeid="_x0000_i1059"/>
        </w:object>
      </w:r>
    </w:p>
    <w:p w14:paraId="7D237A89" w14:textId="77777777" w:rsidR="009C3BA8" w:rsidRPr="009C3BA8" w:rsidRDefault="009C3BA8" w:rsidP="009C3BA8">
      <w:r w:rsidRPr="009C3BA8">
        <w:t>local effect</w:t>
      </w:r>
    </w:p>
    <w:p w14:paraId="5520CB5C" w14:textId="31B6A773" w:rsidR="009C3BA8" w:rsidRPr="009C3BA8" w:rsidRDefault="009C3BA8" w:rsidP="009C3BA8">
      <w:r w:rsidRPr="009C3BA8">
        <w:object w:dxaOrig="1440" w:dyaOrig="1440" w14:anchorId="243CE11E">
          <v:shape id="_x0000_i1058" type="#_x0000_t75" style="width:20.25pt;height:18pt" o:ole="">
            <v:imagedata r:id="rId4" o:title=""/>
          </v:shape>
          <w:control r:id="rId16" w:name="DefaultOcxName22" w:shapeid="_x0000_i1058"/>
        </w:object>
      </w:r>
    </w:p>
    <w:p w14:paraId="66267058" w14:textId="77777777" w:rsidR="009C3BA8" w:rsidRPr="009C3BA8" w:rsidRDefault="009C3BA8" w:rsidP="009C3BA8">
      <w:r w:rsidRPr="009C3BA8">
        <w:t>non-specific defense</w:t>
      </w:r>
    </w:p>
    <w:p w14:paraId="6BB0DDB2" w14:textId="7DA93E0C" w:rsidR="009C3BA8" w:rsidRPr="009C3BA8" w:rsidRDefault="009C3BA8" w:rsidP="009C3BA8">
      <w:r w:rsidRPr="009C3BA8">
        <w:object w:dxaOrig="1440" w:dyaOrig="1440" w14:anchorId="4E94F811">
          <v:shape id="_x0000_i1057" type="#_x0000_t75" style="width:20.25pt;height:18pt" o:ole="">
            <v:imagedata r:id="rId4" o:title=""/>
          </v:shape>
          <w:control r:id="rId17" w:name="DefaultOcxName32" w:shapeid="_x0000_i1057"/>
        </w:object>
      </w:r>
    </w:p>
    <w:p w14:paraId="7B35EDEC" w14:textId="77777777" w:rsidR="009C3BA8" w:rsidRPr="009C3BA8" w:rsidRDefault="009C3BA8" w:rsidP="009C3BA8">
      <w:r w:rsidRPr="009C3BA8">
        <w:t>lacks memory</w:t>
      </w:r>
    </w:p>
    <w:p w14:paraId="130049CF" w14:textId="4B068262" w:rsidR="009C3BA8" w:rsidRPr="009C3BA8" w:rsidRDefault="009C3BA8" w:rsidP="009C3BA8">
      <w:r>
        <w:t>5.</w:t>
      </w:r>
      <w:r w:rsidRPr="009C3BA8">
        <w:t>T-cells can act in the following ways </w:t>
      </w:r>
      <w:r w:rsidRPr="009C3BA8">
        <w:rPr>
          <w:b/>
          <w:bCs/>
          <w:u w:val="single"/>
        </w:rPr>
        <w:t>EXCEPT</w:t>
      </w:r>
      <w:r w:rsidRPr="009C3BA8">
        <w:t>:</w:t>
      </w:r>
    </w:p>
    <w:p w14:paraId="0D1C42BC" w14:textId="77777777" w:rsidR="009C3BA8" w:rsidRPr="009C3BA8" w:rsidRDefault="009C3BA8" w:rsidP="009C3BA8">
      <w:r w:rsidRPr="009C3BA8">
        <w:t>Group of answer choices</w:t>
      </w:r>
    </w:p>
    <w:p w14:paraId="1038EECB" w14:textId="29A3E53F" w:rsidR="009C3BA8" w:rsidRPr="009C3BA8" w:rsidRDefault="009C3BA8" w:rsidP="009C3BA8">
      <w:r w:rsidRPr="009C3BA8">
        <w:object w:dxaOrig="1440" w:dyaOrig="1440" w14:anchorId="17EECD07">
          <v:shape id="_x0000_i1108" type="#_x0000_t75" style="width:20.25pt;height:18pt" o:ole="">
            <v:imagedata r:id="rId4" o:title=""/>
          </v:shape>
          <w:control r:id="rId18" w:name="DefaultOcxName17" w:shapeid="_x0000_i1108"/>
        </w:object>
      </w:r>
    </w:p>
    <w:p w14:paraId="732D9E53" w14:textId="77777777" w:rsidR="009C3BA8" w:rsidRPr="009C3BA8" w:rsidRDefault="009C3BA8" w:rsidP="009C3BA8">
      <w:r w:rsidRPr="009C3BA8">
        <w:t>attack pathogens directly</w:t>
      </w:r>
    </w:p>
    <w:p w14:paraId="381FBDAB" w14:textId="71F5DD19" w:rsidR="009C3BA8" w:rsidRPr="009C3BA8" w:rsidRDefault="009C3BA8" w:rsidP="009C3BA8">
      <w:r w:rsidRPr="009C3BA8">
        <w:object w:dxaOrig="1440" w:dyaOrig="1440" w14:anchorId="3F3C5664">
          <v:shape id="_x0000_i1107" type="#_x0000_t75" style="width:20.25pt;height:18pt" o:ole="">
            <v:imagedata r:id="rId4" o:title=""/>
          </v:shape>
          <w:control r:id="rId19" w:name="DefaultOcxName16" w:shapeid="_x0000_i1107"/>
        </w:object>
      </w:r>
    </w:p>
    <w:p w14:paraId="34BC0D62" w14:textId="77777777" w:rsidR="009C3BA8" w:rsidRPr="009C3BA8" w:rsidRDefault="009C3BA8" w:rsidP="009C3BA8">
      <w:r w:rsidRPr="009C3BA8">
        <w:t>secrete cytokines that enhance the immune response</w:t>
      </w:r>
    </w:p>
    <w:p w14:paraId="2D5A2E49" w14:textId="74080FAE" w:rsidR="009C3BA8" w:rsidRPr="009C3BA8" w:rsidRDefault="009C3BA8" w:rsidP="009C3BA8">
      <w:r w:rsidRPr="009C3BA8">
        <w:object w:dxaOrig="1440" w:dyaOrig="1440" w14:anchorId="08CB13CC">
          <v:shape id="_x0000_i1106" type="#_x0000_t75" style="width:20.25pt;height:18pt" o:ole="">
            <v:imagedata r:id="rId4" o:title=""/>
          </v:shape>
          <w:control r:id="rId20" w:name="DefaultOcxName23" w:shapeid="_x0000_i1106"/>
        </w:object>
      </w:r>
    </w:p>
    <w:p w14:paraId="77AE7D82" w14:textId="77777777" w:rsidR="009C3BA8" w:rsidRPr="009C3BA8" w:rsidRDefault="009C3BA8" w:rsidP="009C3BA8">
      <w:r w:rsidRPr="009C3BA8">
        <w:t>form natural killer cells</w:t>
      </w:r>
    </w:p>
    <w:p w14:paraId="7C11E001" w14:textId="28C2AA56" w:rsidR="009C3BA8" w:rsidRPr="009C3BA8" w:rsidRDefault="009C3BA8" w:rsidP="009C3BA8">
      <w:r w:rsidRPr="009C3BA8">
        <w:object w:dxaOrig="1440" w:dyaOrig="1440" w14:anchorId="71C327F0">
          <v:shape id="_x0000_i1105" type="#_x0000_t75" style="width:20.25pt;height:18pt" o:ole="">
            <v:imagedata r:id="rId4" o:title=""/>
          </v:shape>
          <w:control r:id="rId21" w:name="DefaultOcxName33" w:shapeid="_x0000_i1105"/>
        </w:object>
      </w:r>
    </w:p>
    <w:p w14:paraId="54CB8943" w14:textId="77777777" w:rsidR="009C3BA8" w:rsidRPr="009C3BA8" w:rsidRDefault="009C3BA8" w:rsidP="009C3BA8">
      <w:r w:rsidRPr="009C3BA8">
        <w:t>secrete toxins or growth inhibitors against pathogens</w:t>
      </w:r>
    </w:p>
    <w:p w14:paraId="1F5DB5C5" w14:textId="77777777" w:rsidR="009C3BA8" w:rsidRPr="009C3BA8" w:rsidRDefault="009C3BA8" w:rsidP="009C3BA8">
      <w:r w:rsidRPr="009C3BA8">
        <w:t> </w:t>
      </w:r>
    </w:p>
    <w:p w14:paraId="622C1B90" w14:textId="408A40B4" w:rsidR="009C3BA8" w:rsidRPr="009C3BA8" w:rsidRDefault="009C3BA8" w:rsidP="009C3BA8">
      <w:bookmarkStart w:id="0" w:name="question_47898547"/>
      <w:bookmarkEnd w:id="0"/>
      <w:r>
        <w:t>6.</w:t>
      </w:r>
      <w:r w:rsidRPr="009C3BA8">
        <w:t>If a T cell activates a B cell, the B cell will:</w:t>
      </w:r>
    </w:p>
    <w:p w14:paraId="512A453E" w14:textId="77777777" w:rsidR="009C3BA8" w:rsidRPr="009C3BA8" w:rsidRDefault="009C3BA8" w:rsidP="009C3BA8">
      <w:r w:rsidRPr="009C3BA8">
        <w:t>Group of answer choices</w:t>
      </w:r>
    </w:p>
    <w:p w14:paraId="5DAF44DF" w14:textId="647954B2" w:rsidR="009C3BA8" w:rsidRPr="009C3BA8" w:rsidRDefault="009C3BA8" w:rsidP="009C3BA8">
      <w:r w:rsidRPr="009C3BA8">
        <w:object w:dxaOrig="1440" w:dyaOrig="1440" w14:anchorId="66E0102E">
          <v:shape id="_x0000_i1104" type="#_x0000_t75" style="width:20.25pt;height:18pt" o:ole="">
            <v:imagedata r:id="rId4" o:title=""/>
          </v:shape>
          <w:control r:id="rId22" w:name="DefaultOcxName41" w:shapeid="_x0000_i1104"/>
        </w:object>
      </w:r>
    </w:p>
    <w:p w14:paraId="27F207B0" w14:textId="77777777" w:rsidR="009C3BA8" w:rsidRPr="009C3BA8" w:rsidRDefault="009C3BA8" w:rsidP="009C3BA8">
      <w:r w:rsidRPr="009C3BA8">
        <w:t>form an army of plasma cells which produce antibodies</w:t>
      </w:r>
    </w:p>
    <w:p w14:paraId="0B1DBB44" w14:textId="385B867C" w:rsidR="009C3BA8" w:rsidRPr="009C3BA8" w:rsidRDefault="009C3BA8" w:rsidP="009C3BA8">
      <w:r w:rsidRPr="009C3BA8">
        <w:object w:dxaOrig="1440" w:dyaOrig="1440" w14:anchorId="3CD9A76D">
          <v:shape id="_x0000_i1103" type="#_x0000_t75" style="width:20.25pt;height:18pt" o:ole="">
            <v:imagedata r:id="rId4" o:title=""/>
          </v:shape>
          <w:control r:id="rId23" w:name="DefaultOcxName51" w:shapeid="_x0000_i1103"/>
        </w:object>
      </w:r>
    </w:p>
    <w:p w14:paraId="0EA5C864" w14:textId="77777777" w:rsidR="009C3BA8" w:rsidRPr="009C3BA8" w:rsidRDefault="009C3BA8" w:rsidP="009C3BA8">
      <w:r w:rsidRPr="009C3BA8">
        <w:t>change into a cytotoxic T cell for future immunity</w:t>
      </w:r>
    </w:p>
    <w:p w14:paraId="09057002" w14:textId="52DBA884" w:rsidR="009C3BA8" w:rsidRPr="009C3BA8" w:rsidRDefault="009C3BA8" w:rsidP="009C3BA8">
      <w:r w:rsidRPr="009C3BA8">
        <w:lastRenderedPageBreak/>
        <w:object w:dxaOrig="1440" w:dyaOrig="1440" w14:anchorId="04F8DDF6">
          <v:shape id="_x0000_i1102" type="#_x0000_t75" style="width:20.25pt;height:18pt" o:ole="">
            <v:imagedata r:id="rId4" o:title=""/>
          </v:shape>
          <w:control r:id="rId24" w:name="DefaultOcxName6" w:shapeid="_x0000_i1102"/>
        </w:object>
      </w:r>
    </w:p>
    <w:p w14:paraId="30A6C1BD" w14:textId="77777777" w:rsidR="009C3BA8" w:rsidRPr="009C3BA8" w:rsidRDefault="009C3BA8" w:rsidP="009C3BA8">
      <w:r w:rsidRPr="009C3BA8">
        <w:t>become and antibody and destroy pathogens</w:t>
      </w:r>
    </w:p>
    <w:p w14:paraId="08632E4E" w14:textId="18E02DE9" w:rsidR="009C3BA8" w:rsidRPr="009C3BA8" w:rsidRDefault="009C3BA8" w:rsidP="009C3BA8">
      <w:r w:rsidRPr="009C3BA8">
        <w:object w:dxaOrig="1440" w:dyaOrig="1440" w14:anchorId="5A67E648">
          <v:shape id="_x0000_i1101" type="#_x0000_t75" style="width:20.25pt;height:18pt" o:ole="">
            <v:imagedata r:id="rId4" o:title=""/>
          </v:shape>
          <w:control r:id="rId25" w:name="DefaultOcxName7" w:shapeid="_x0000_i1101"/>
        </w:object>
      </w:r>
    </w:p>
    <w:p w14:paraId="5FF4141E" w14:textId="77777777" w:rsidR="009C3BA8" w:rsidRPr="009C3BA8" w:rsidRDefault="009C3BA8" w:rsidP="009C3BA8">
      <w:r w:rsidRPr="009C3BA8">
        <w:t>release various cytokines to destroy pathogens</w:t>
      </w:r>
    </w:p>
    <w:p w14:paraId="31B49C10" w14:textId="77777777" w:rsidR="009C3BA8" w:rsidRPr="009C3BA8" w:rsidRDefault="009C3BA8" w:rsidP="009C3BA8">
      <w:r w:rsidRPr="009C3BA8">
        <w:t> </w:t>
      </w:r>
    </w:p>
    <w:p w14:paraId="57402177" w14:textId="5EE818E6" w:rsidR="009C3BA8" w:rsidRPr="009C3BA8" w:rsidRDefault="009C3BA8" w:rsidP="009C3BA8">
      <w:bookmarkStart w:id="1" w:name="question_47898548"/>
      <w:bookmarkEnd w:id="1"/>
      <w:r>
        <w:t>7.</w:t>
      </w:r>
      <w:r w:rsidRPr="009C3BA8">
        <w:t>Which of the following surface barriers is </w:t>
      </w:r>
      <w:r w:rsidRPr="009C3BA8">
        <w:rPr>
          <w:b/>
          <w:bCs/>
          <w:u w:val="single"/>
        </w:rPr>
        <w:t>NOT</w:t>
      </w:r>
      <w:r w:rsidRPr="009C3BA8">
        <w:t> correctly matched with the protective chemicals it produces?</w:t>
      </w:r>
    </w:p>
    <w:p w14:paraId="5250BDC0" w14:textId="77777777" w:rsidR="009C3BA8" w:rsidRPr="009C3BA8" w:rsidRDefault="009C3BA8" w:rsidP="009C3BA8">
      <w:r w:rsidRPr="009C3BA8">
        <w:t>Group of answer choices</w:t>
      </w:r>
    </w:p>
    <w:p w14:paraId="7E8C61B0" w14:textId="156C4E57" w:rsidR="009C3BA8" w:rsidRPr="009C3BA8" w:rsidRDefault="009C3BA8" w:rsidP="009C3BA8">
      <w:r w:rsidRPr="009C3BA8">
        <w:object w:dxaOrig="1440" w:dyaOrig="1440" w14:anchorId="5EFA2FAC">
          <v:shape id="_x0000_i1100" type="#_x0000_t75" style="width:20.25pt;height:18pt" o:ole="">
            <v:imagedata r:id="rId4" o:title=""/>
          </v:shape>
          <w:control r:id="rId26" w:name="DefaultOcxName8" w:shapeid="_x0000_i1100"/>
        </w:object>
      </w:r>
    </w:p>
    <w:p w14:paraId="6A8C8F33" w14:textId="77777777" w:rsidR="009C3BA8" w:rsidRPr="009C3BA8" w:rsidRDefault="009C3BA8" w:rsidP="009C3BA8">
      <w:r w:rsidRPr="009C3BA8">
        <w:t>stomach - lipase and amylase enzymes</w:t>
      </w:r>
    </w:p>
    <w:p w14:paraId="2D5E97E2" w14:textId="6CB53C2D" w:rsidR="009C3BA8" w:rsidRPr="009C3BA8" w:rsidRDefault="009C3BA8" w:rsidP="009C3BA8">
      <w:r w:rsidRPr="009C3BA8">
        <w:object w:dxaOrig="1440" w:dyaOrig="1440" w14:anchorId="3F03B951">
          <v:shape id="_x0000_i1099" type="#_x0000_t75" style="width:20.25pt;height:18pt" o:ole="">
            <v:imagedata r:id="rId4" o:title=""/>
          </v:shape>
          <w:control r:id="rId27" w:name="DefaultOcxName9" w:shapeid="_x0000_i1099"/>
        </w:object>
      </w:r>
    </w:p>
    <w:p w14:paraId="20F57259" w14:textId="77777777" w:rsidR="009C3BA8" w:rsidRPr="009C3BA8" w:rsidRDefault="009C3BA8" w:rsidP="009C3BA8">
      <w:r w:rsidRPr="009C3BA8">
        <w:t>vagina - mucus and acidic secretions</w:t>
      </w:r>
    </w:p>
    <w:p w14:paraId="0330917C" w14:textId="4621C6F6" w:rsidR="009C3BA8" w:rsidRPr="009C3BA8" w:rsidRDefault="009C3BA8" w:rsidP="009C3BA8">
      <w:r w:rsidRPr="009C3BA8">
        <w:object w:dxaOrig="1440" w:dyaOrig="1440" w14:anchorId="0CE93E7B">
          <v:shape id="_x0000_i1098" type="#_x0000_t75" style="width:20.25pt;height:18pt" o:ole="">
            <v:imagedata r:id="rId4" o:title=""/>
          </v:shape>
          <w:control r:id="rId28" w:name="DefaultOcxName10" w:shapeid="_x0000_i1098"/>
        </w:object>
      </w:r>
    </w:p>
    <w:p w14:paraId="7949EAA8" w14:textId="77777777" w:rsidR="009C3BA8" w:rsidRPr="009C3BA8" w:rsidRDefault="009C3BA8" w:rsidP="009C3BA8">
      <w:r w:rsidRPr="009C3BA8">
        <w:t>skin - sebum and acid secretions</w:t>
      </w:r>
    </w:p>
    <w:p w14:paraId="23BC1A1C" w14:textId="36E2282E" w:rsidR="009C3BA8" w:rsidRPr="009C3BA8" w:rsidRDefault="009C3BA8" w:rsidP="009C3BA8">
      <w:r w:rsidRPr="009C3BA8">
        <w:object w:dxaOrig="1440" w:dyaOrig="1440" w14:anchorId="6B0EB74B">
          <v:shape id="_x0000_i1097" type="#_x0000_t75" style="width:20.25pt;height:18pt" o:ole="">
            <v:imagedata r:id="rId4" o:title=""/>
          </v:shape>
          <w:control r:id="rId29" w:name="DefaultOcxName111" w:shapeid="_x0000_i1097"/>
        </w:object>
      </w:r>
    </w:p>
    <w:p w14:paraId="02425DF2" w14:textId="77777777" w:rsidR="009C3BA8" w:rsidRPr="009C3BA8" w:rsidRDefault="009C3BA8" w:rsidP="009C3BA8">
      <w:r w:rsidRPr="009C3BA8">
        <w:t>mouth - saliva and lysozyme enzymes</w:t>
      </w:r>
    </w:p>
    <w:p w14:paraId="471AC21D" w14:textId="77777777" w:rsidR="009C3BA8" w:rsidRPr="009C3BA8" w:rsidRDefault="009C3BA8" w:rsidP="009C3BA8">
      <w:r w:rsidRPr="009C3BA8">
        <w:t> </w:t>
      </w:r>
    </w:p>
    <w:p w14:paraId="31BACA84" w14:textId="48F465F7" w:rsidR="009C3BA8" w:rsidRPr="009C3BA8" w:rsidRDefault="009C3BA8" w:rsidP="009C3BA8">
      <w:bookmarkStart w:id="2" w:name="question_47898549"/>
      <w:bookmarkEnd w:id="2"/>
      <w:r>
        <w:t>8.</w:t>
      </w:r>
      <w:r w:rsidRPr="009C3BA8">
        <w:t>Which of the following fixed phagocytic cells is </w:t>
      </w:r>
      <w:r w:rsidRPr="009C3BA8">
        <w:rPr>
          <w:b/>
          <w:bCs/>
          <w:u w:val="single"/>
        </w:rPr>
        <w:t>correct</w:t>
      </w:r>
      <w:r w:rsidRPr="009C3BA8">
        <w:t>?</w:t>
      </w:r>
    </w:p>
    <w:p w14:paraId="65F7F242" w14:textId="77777777" w:rsidR="009C3BA8" w:rsidRPr="009C3BA8" w:rsidRDefault="009C3BA8" w:rsidP="009C3BA8">
      <w:r w:rsidRPr="009C3BA8">
        <w:t>Group of answer choices</w:t>
      </w:r>
    </w:p>
    <w:p w14:paraId="7415B2AD" w14:textId="39F73DE7" w:rsidR="009C3BA8" w:rsidRPr="009C3BA8" w:rsidRDefault="009C3BA8" w:rsidP="009C3BA8">
      <w:r w:rsidRPr="009C3BA8">
        <w:object w:dxaOrig="1440" w:dyaOrig="1440" w14:anchorId="2E9AA472">
          <v:shape id="_x0000_i1096" type="#_x0000_t75" style="width:20.25pt;height:18pt" o:ole="">
            <v:imagedata r:id="rId4" o:title=""/>
          </v:shape>
          <w:control r:id="rId30" w:name="DefaultOcxName121" w:shapeid="_x0000_i1096"/>
        </w:object>
      </w:r>
    </w:p>
    <w:p w14:paraId="7F749BD8" w14:textId="77777777" w:rsidR="009C3BA8" w:rsidRPr="009C3BA8" w:rsidRDefault="009C3BA8" w:rsidP="009C3BA8">
      <w:r w:rsidRPr="009C3BA8">
        <w:t>Langerhans cells help to protect the spleen</w:t>
      </w:r>
    </w:p>
    <w:p w14:paraId="378B9732" w14:textId="4CDDD9A7" w:rsidR="009C3BA8" w:rsidRPr="009C3BA8" w:rsidRDefault="009C3BA8" w:rsidP="009C3BA8">
      <w:r w:rsidRPr="009C3BA8">
        <w:object w:dxaOrig="1440" w:dyaOrig="1440" w14:anchorId="7DA367FA">
          <v:shape id="_x0000_i1095" type="#_x0000_t75" style="width:20.25pt;height:18pt" o:ole="">
            <v:imagedata r:id="rId4" o:title=""/>
          </v:shape>
          <w:control r:id="rId31" w:name="DefaultOcxName13" w:shapeid="_x0000_i1095"/>
        </w:object>
      </w:r>
    </w:p>
    <w:p w14:paraId="01341808" w14:textId="77777777" w:rsidR="009C3BA8" w:rsidRPr="009C3BA8" w:rsidRDefault="009C3BA8" w:rsidP="009C3BA8">
      <w:r w:rsidRPr="009C3BA8">
        <w:t>Kupffer cells help to protect the liver</w:t>
      </w:r>
    </w:p>
    <w:p w14:paraId="468AAD98" w14:textId="5497A03D" w:rsidR="009C3BA8" w:rsidRPr="009C3BA8" w:rsidRDefault="009C3BA8" w:rsidP="009C3BA8">
      <w:r w:rsidRPr="009C3BA8">
        <w:object w:dxaOrig="1440" w:dyaOrig="1440" w14:anchorId="00D8D55D">
          <v:shape id="_x0000_i1094" type="#_x0000_t75" style="width:20.25pt;height:18pt" o:ole="">
            <v:imagedata r:id="rId4" o:title=""/>
          </v:shape>
          <w:control r:id="rId32" w:name="DefaultOcxName14" w:shapeid="_x0000_i1094"/>
        </w:object>
      </w:r>
    </w:p>
    <w:p w14:paraId="51326D05" w14:textId="77777777" w:rsidR="009C3BA8" w:rsidRPr="009C3BA8" w:rsidRDefault="009C3BA8" w:rsidP="009C3BA8">
      <w:r w:rsidRPr="009C3BA8">
        <w:t>eosinophil cells cause histamine release</w:t>
      </w:r>
    </w:p>
    <w:p w14:paraId="168D4517" w14:textId="71E5DAD1" w:rsidR="009C3BA8" w:rsidRPr="009C3BA8" w:rsidRDefault="009C3BA8" w:rsidP="009C3BA8">
      <w:r w:rsidRPr="009C3BA8">
        <w:object w:dxaOrig="1440" w:dyaOrig="1440" w14:anchorId="197E07DC">
          <v:shape id="_x0000_i1109" type="#_x0000_t75" style="width:20.25pt;height:18pt" o:ole="">
            <v:imagedata r:id="rId4" o:title=""/>
          </v:shape>
          <w:control r:id="rId33" w:name="DefaultOcxName15" w:shapeid="_x0000_i1109"/>
        </w:object>
      </w:r>
    </w:p>
    <w:p w14:paraId="44A048E4" w14:textId="77777777" w:rsidR="009C3BA8" w:rsidRPr="009C3BA8" w:rsidRDefault="009C3BA8" w:rsidP="009C3BA8">
      <w:r w:rsidRPr="009C3BA8">
        <w:t>macrophages circulate in blood plasma</w:t>
      </w:r>
    </w:p>
    <w:p w14:paraId="71E55BB0" w14:textId="77777777" w:rsidR="009C3BA8" w:rsidRPr="009C3BA8" w:rsidRDefault="009C3BA8" w:rsidP="009C3BA8"/>
    <w:p w14:paraId="71F90E92" w14:textId="77777777" w:rsidR="009C3BA8" w:rsidRPr="009C3BA8" w:rsidRDefault="009C3BA8" w:rsidP="009C3BA8">
      <w:r w:rsidRPr="009C3BA8">
        <w:t> </w:t>
      </w:r>
    </w:p>
    <w:p w14:paraId="53BD7535" w14:textId="337AC66D" w:rsidR="00965094" w:rsidRDefault="00965094"/>
    <w:sectPr w:rsidR="009650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BA8"/>
    <w:rsid w:val="00965094"/>
    <w:rsid w:val="009C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B47BD"/>
  <w15:chartTrackingRefBased/>
  <w15:docId w15:val="{6F343BB5-8B05-4858-AE2B-3F3D905BA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3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3BA8"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C3BA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C3BA8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C3BA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C3BA8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99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4302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2917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34811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92674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83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02993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9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8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95985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67571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2812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83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439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74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360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91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56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193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141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084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7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14521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335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5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93368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338755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24072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23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8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6231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11937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871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1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729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30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49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578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732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600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2682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674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7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77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8839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75559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8016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42443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72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10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50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7782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31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430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99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655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71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47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4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17734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9899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97564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88396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01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95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174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133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483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318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19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46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205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93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5207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40806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9602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73903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01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982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527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31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186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6593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61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03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550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" Type="http://schemas.openxmlformats.org/officeDocument/2006/relationships/webSettings" Target="webSettings.xml"/><Relationship Id="rId21" Type="http://schemas.openxmlformats.org/officeDocument/2006/relationships/control" Target="activeX/activeX16.xml"/><Relationship Id="rId34" Type="http://schemas.openxmlformats.org/officeDocument/2006/relationships/fontTable" Target="fontTable.xml"/><Relationship Id="rId7" Type="http://schemas.openxmlformats.org/officeDocument/2006/relationships/control" Target="activeX/activeX3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2" Type="http://schemas.openxmlformats.org/officeDocument/2006/relationships/settings" Target="setting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4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5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temesghen efrem</dc:creator>
  <cp:keywords/>
  <dc:description/>
  <cp:lastModifiedBy>temesghen efrem</cp:lastModifiedBy>
  <cp:revision>1</cp:revision>
  <dcterms:created xsi:type="dcterms:W3CDTF">2020-09-29T04:59:00Z</dcterms:created>
  <dcterms:modified xsi:type="dcterms:W3CDTF">2020-09-29T05:08:00Z</dcterms:modified>
</cp:coreProperties>
</file>